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4A68D1C" w14:textId="77777777" w:rsidR="006E56EB" w:rsidRDefault="005C2136">
      <w:bookmarkStart w:id="0" w:name="_GoBack"/>
      <w:bookmarkEnd w:id="0"/>
      <w:r>
        <w:rPr>
          <w:noProof/>
        </w:rPr>
        <w:drawing>
          <wp:anchor distT="0" distB="0" distL="114300" distR="114300" simplePos="0" relativeHeight="251655680" behindDoc="0" locked="0" layoutInCell="1" allowOverlap="1" wp14:anchorId="52AA3B5C" wp14:editId="67B4230B">
            <wp:simplePos x="0" y="0"/>
            <wp:positionH relativeFrom="column">
              <wp:posOffset>2057400</wp:posOffset>
            </wp:positionH>
            <wp:positionV relativeFrom="paragraph">
              <wp:posOffset>-685800</wp:posOffset>
            </wp:positionV>
            <wp:extent cx="1257300" cy="1181100"/>
            <wp:effectExtent l="0" t="0" r="0" b="0"/>
            <wp:wrapSquare wrapText="bothSides"/>
            <wp:docPr id="5" name="Picture 2" descr="http://daoapps/intranet/DAOI2_Main_images/D-A-seal-color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daoapps/intranet/DAOI2_Main_images/D-A-seal-colorT.gif"/>
                    <pic:cNvPicPr>
                      <a:picLocks noChangeAspect="1" noChangeArrowheads="1"/>
                    </pic:cNvPicPr>
                  </pic:nvPicPr>
                  <pic:blipFill>
                    <a:blip r:embed="rId4" r:link="rId5" cstate="print">
                      <a:extLst>
                        <a:ext uri="{28A0092B-C50C-407E-A947-70E740481C1C}">
                          <a14:useLocalDpi xmlns:a14="http://schemas.microsoft.com/office/drawing/2010/main" val="0"/>
                        </a:ext>
                      </a:extLst>
                    </a:blip>
                    <a:srcRect/>
                    <a:stretch>
                      <a:fillRect/>
                    </a:stretch>
                  </pic:blipFill>
                  <pic:spPr bwMode="auto">
                    <a:xfrm>
                      <a:off x="0" y="0"/>
                      <a:ext cx="1257300" cy="1181100"/>
                    </a:xfrm>
                    <a:prstGeom prst="rect">
                      <a:avLst/>
                    </a:prstGeom>
                    <a:noFill/>
                    <a:ln>
                      <a:noFill/>
                    </a:ln>
                  </pic:spPr>
                </pic:pic>
              </a:graphicData>
            </a:graphic>
            <wp14:sizeRelH relativeFrom="page">
              <wp14:pctWidth>0</wp14:pctWidth>
            </wp14:sizeRelH>
            <wp14:sizeRelV relativeFrom="page">
              <wp14:pctHeight>0</wp14:pctHeight>
            </wp14:sizeRelV>
          </wp:anchor>
        </w:drawing>
      </w:r>
      <w:r w:rsidR="006E56EB" w:rsidRPr="006E56EB">
        <w:t xml:space="preserve"> </w:t>
      </w:r>
    </w:p>
    <w:p w14:paraId="14805C8B" w14:textId="77777777" w:rsidR="006E56EB" w:rsidRDefault="006E56EB"/>
    <w:p w14:paraId="1B6AED28" w14:textId="77777777" w:rsidR="006E56EB" w:rsidRDefault="006E56EB"/>
    <w:p w14:paraId="7018D4E5" w14:textId="77777777" w:rsidR="006E56EB" w:rsidRPr="00BA2181" w:rsidRDefault="006E56EB" w:rsidP="006E56EB">
      <w:pPr>
        <w:jc w:val="center"/>
        <w:rPr>
          <w:sz w:val="28"/>
          <w:szCs w:val="28"/>
        </w:rPr>
      </w:pPr>
      <w:r w:rsidRPr="00BA2181">
        <w:rPr>
          <w:sz w:val="28"/>
          <w:szCs w:val="28"/>
        </w:rPr>
        <w:t>NEWS FROM THE OFFICE OF THE DISTRICT ATTORNEY</w:t>
      </w:r>
    </w:p>
    <w:p w14:paraId="03AC4C55" w14:textId="77777777" w:rsidR="00BA2181" w:rsidRDefault="005C2136" w:rsidP="00BA2181">
      <w:pPr>
        <w:tabs>
          <w:tab w:val="right" w:pos="8640"/>
        </w:tabs>
        <w:rPr>
          <w:sz w:val="32"/>
          <w:szCs w:val="32"/>
        </w:rPr>
      </w:pPr>
      <w:r>
        <w:rPr>
          <w:noProof/>
          <w:sz w:val="32"/>
          <w:szCs w:val="32"/>
        </w:rPr>
        <mc:AlternateContent>
          <mc:Choice Requires="wps">
            <w:drawing>
              <wp:anchor distT="0" distB="0" distL="114300" distR="114300" simplePos="0" relativeHeight="251657728" behindDoc="0" locked="0" layoutInCell="1" allowOverlap="1" wp14:anchorId="04B1490C" wp14:editId="204C01FD">
                <wp:simplePos x="0" y="0"/>
                <wp:positionH relativeFrom="column">
                  <wp:posOffset>0</wp:posOffset>
                </wp:positionH>
                <wp:positionV relativeFrom="paragraph">
                  <wp:posOffset>184150</wp:posOffset>
                </wp:positionV>
                <wp:extent cx="5943600" cy="0"/>
                <wp:effectExtent l="9525" t="12700" r="9525" b="15875"/>
                <wp:wrapNone/>
                <wp:docPr id="4"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00846A4" id="Line 4" o:spid="_x0000_s1026" style="position:absolute;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14.5pt" to="468pt,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bka/EQIAACkEAAAOAAAAZHJzL2Uyb0RvYy54bWysU8GO2jAQvVfqP1i+QxI2U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" strokeweight="1.5pt"/>
            </w:pict>
          </mc:Fallback>
        </mc:AlternateContent>
      </w:r>
      <w:r>
        <w:rPr>
          <w:noProof/>
          <w:sz w:val="32"/>
          <w:szCs w:val="32"/>
        </w:rPr>
        <mc:AlternateContent>
          <mc:Choice Requires="wps">
            <w:drawing>
              <wp:anchor distT="0" distB="0" distL="114300" distR="114300" simplePos="0" relativeHeight="251656704" behindDoc="0" locked="0" layoutInCell="1" allowOverlap="1" wp14:anchorId="1EF51C55" wp14:editId="3C4C9F0D">
                <wp:simplePos x="0" y="0"/>
                <wp:positionH relativeFrom="column">
                  <wp:posOffset>-228600</wp:posOffset>
                </wp:positionH>
                <wp:positionV relativeFrom="paragraph">
                  <wp:posOffset>-114300</wp:posOffset>
                </wp:positionV>
                <wp:extent cx="0" cy="0"/>
                <wp:effectExtent l="9525" t="9525" r="9525" b="9525"/>
                <wp:wrapNone/>
                <wp:docPr id="3"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A9959CE" id="Line 3" o:spid="_x0000_s1026" style="position:absolute;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8pt,-9pt" to="-18pt,-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"/>
            </w:pict>
          </mc:Fallback>
        </mc:AlternateContent>
      </w:r>
      <w:r w:rsidR="00BA2181">
        <w:rPr>
          <w:sz w:val="32"/>
          <w:szCs w:val="32"/>
        </w:rPr>
        <w:tab/>
      </w:r>
    </w:p>
    <w:p w14:paraId="03F9052A" w14:textId="77777777" w:rsidR="00BA2181" w:rsidRDefault="006B1631" w:rsidP="001D1D7D">
      <w:pPr>
        <w:tabs>
          <w:tab w:val="left" w:pos="5040"/>
        </w:tabs>
        <w:rPr>
          <w:sz w:val="20"/>
          <w:szCs w:val="20"/>
        </w:rPr>
      </w:pPr>
      <w:r>
        <w:rPr>
          <w:sz w:val="20"/>
          <w:szCs w:val="20"/>
        </w:rPr>
        <w:t xml:space="preserve">FOR IMMEDIATE RELEASE                                                  </w:t>
      </w:r>
      <w:r w:rsidR="001D1D7D">
        <w:rPr>
          <w:sz w:val="20"/>
          <w:szCs w:val="20"/>
        </w:rPr>
        <w:tab/>
      </w:r>
      <w:r w:rsidR="001D1D7D">
        <w:rPr>
          <w:sz w:val="20"/>
          <w:szCs w:val="20"/>
        </w:rPr>
        <w:tab/>
      </w:r>
      <w:r w:rsidR="00BA2181" w:rsidRPr="008321FE">
        <w:rPr>
          <w:sz w:val="20"/>
          <w:szCs w:val="20"/>
        </w:rPr>
        <w:t xml:space="preserve"> </w:t>
      </w:r>
      <w:r w:rsidR="001D1D7D">
        <w:rPr>
          <w:sz w:val="20"/>
          <w:szCs w:val="20"/>
        </w:rPr>
        <w:t xml:space="preserve">                                             </w:t>
      </w:r>
      <w:r w:rsidR="00527B6A">
        <w:rPr>
          <w:sz w:val="20"/>
          <w:szCs w:val="20"/>
        </w:rPr>
        <w:t xml:space="preserve">  </w:t>
      </w:r>
      <w:r w:rsidR="001D1D7D">
        <w:rPr>
          <w:sz w:val="20"/>
          <w:szCs w:val="20"/>
        </w:rPr>
        <w:t xml:space="preserve"> </w:t>
      </w:r>
      <w:r w:rsidR="00527B6A">
        <w:rPr>
          <w:sz w:val="20"/>
          <w:szCs w:val="20"/>
        </w:rPr>
        <w:t>Lee Richards</w:t>
      </w:r>
    </w:p>
    <w:p w14:paraId="0347DD26" w14:textId="61DDF966" w:rsidR="008321FE" w:rsidRDefault="00D64791" w:rsidP="00BA2181">
      <w:pPr>
        <w:tabs>
          <w:tab w:val="left" w:pos="5040"/>
          <w:tab w:val="right" w:pos="8640"/>
        </w:tabs>
        <w:rPr>
          <w:sz w:val="20"/>
          <w:szCs w:val="20"/>
        </w:rPr>
      </w:pPr>
      <w:r>
        <w:rPr>
          <w:sz w:val="20"/>
          <w:szCs w:val="20"/>
        </w:rPr>
        <w:fldChar w:fldCharType="begin"/>
      </w:r>
      <w:r>
        <w:rPr>
          <w:sz w:val="20"/>
          <w:szCs w:val="20"/>
        </w:rPr>
        <w:instrText xml:space="preserve"> DATE \@ "MMMM d, yyyy" </w:instrText>
      </w:r>
      <w:r>
        <w:rPr>
          <w:sz w:val="20"/>
          <w:szCs w:val="20"/>
        </w:rPr>
        <w:fldChar w:fldCharType="separate"/>
      </w:r>
      <w:r w:rsidR="002C12DA">
        <w:rPr>
          <w:noProof/>
          <w:sz w:val="20"/>
          <w:szCs w:val="20"/>
        </w:rPr>
        <w:t>January 2, 2020</w:t>
      </w:r>
      <w:r>
        <w:rPr>
          <w:sz w:val="20"/>
          <w:szCs w:val="20"/>
        </w:rPr>
        <w:fldChar w:fldCharType="end"/>
      </w:r>
      <w:r w:rsidR="00F81193">
        <w:rPr>
          <w:sz w:val="20"/>
          <w:szCs w:val="20"/>
        </w:rPr>
        <w:tab/>
      </w:r>
      <w:r w:rsidR="001D1D7D">
        <w:rPr>
          <w:sz w:val="20"/>
          <w:szCs w:val="20"/>
        </w:rPr>
        <w:t xml:space="preserve">                         </w:t>
      </w:r>
      <w:r w:rsidR="00527B6A">
        <w:rPr>
          <w:sz w:val="20"/>
          <w:szCs w:val="20"/>
        </w:rPr>
        <w:t xml:space="preserve">          </w:t>
      </w:r>
      <w:r w:rsidR="001D1D7D">
        <w:rPr>
          <w:sz w:val="20"/>
          <w:szCs w:val="20"/>
        </w:rPr>
        <w:t xml:space="preserve"> </w:t>
      </w:r>
      <w:r w:rsidR="00340484">
        <w:rPr>
          <w:sz w:val="20"/>
          <w:szCs w:val="20"/>
        </w:rPr>
        <w:t xml:space="preserve">      Public Information Officer</w:t>
      </w:r>
    </w:p>
    <w:p w14:paraId="76FBB9D1" w14:textId="77777777" w:rsidR="008321FE" w:rsidRDefault="008321FE" w:rsidP="00BA2181">
      <w:pPr>
        <w:tabs>
          <w:tab w:val="left" w:pos="5040"/>
          <w:tab w:val="right" w:pos="8640"/>
        </w:tabs>
        <w:rPr>
          <w:sz w:val="20"/>
          <w:szCs w:val="20"/>
        </w:rPr>
      </w:pPr>
      <w:r>
        <w:rPr>
          <w:sz w:val="20"/>
          <w:szCs w:val="20"/>
        </w:rPr>
        <w:tab/>
      </w:r>
      <w:r w:rsidR="001D1D7D">
        <w:rPr>
          <w:sz w:val="20"/>
          <w:szCs w:val="20"/>
        </w:rPr>
        <w:t xml:space="preserve">                                                     </w:t>
      </w:r>
      <w:r w:rsidR="00527B6A">
        <w:rPr>
          <w:sz w:val="20"/>
          <w:szCs w:val="20"/>
        </w:rPr>
        <w:t xml:space="preserve"> </w:t>
      </w:r>
      <w:r w:rsidR="001D1D7D">
        <w:rPr>
          <w:sz w:val="20"/>
          <w:szCs w:val="20"/>
        </w:rPr>
        <w:t xml:space="preserve"> </w:t>
      </w:r>
      <w:r>
        <w:rPr>
          <w:sz w:val="20"/>
          <w:szCs w:val="20"/>
        </w:rPr>
        <w:t>4</w:t>
      </w:r>
      <w:r w:rsidRPr="008321FE">
        <w:rPr>
          <w:sz w:val="20"/>
          <w:szCs w:val="20"/>
          <w:vertAlign w:val="superscript"/>
        </w:rPr>
        <w:t>th</w:t>
      </w:r>
      <w:r>
        <w:rPr>
          <w:sz w:val="20"/>
          <w:szCs w:val="20"/>
        </w:rPr>
        <w:t xml:space="preserve"> Judicial District</w:t>
      </w:r>
    </w:p>
    <w:p w14:paraId="32147DEA" w14:textId="388DDDAD" w:rsidR="008321FE" w:rsidRDefault="00403435" w:rsidP="00BA2181">
      <w:pPr>
        <w:tabs>
          <w:tab w:val="left" w:pos="5040"/>
          <w:tab w:val="right" w:pos="8640"/>
        </w:tabs>
        <w:rPr>
          <w:sz w:val="20"/>
          <w:szCs w:val="20"/>
        </w:rPr>
      </w:pPr>
      <w:r>
        <w:rPr>
          <w:sz w:val="20"/>
          <w:szCs w:val="20"/>
        </w:rPr>
        <w:tab/>
      </w:r>
      <w:r w:rsidR="001D1D7D">
        <w:rPr>
          <w:sz w:val="20"/>
          <w:szCs w:val="20"/>
        </w:rPr>
        <w:t xml:space="preserve">                                                            </w:t>
      </w:r>
      <w:r>
        <w:rPr>
          <w:sz w:val="20"/>
          <w:szCs w:val="20"/>
        </w:rPr>
        <w:t>(719)</w:t>
      </w:r>
      <w:r w:rsidR="00340484">
        <w:rPr>
          <w:sz w:val="20"/>
          <w:szCs w:val="20"/>
        </w:rPr>
        <w:t xml:space="preserve"> </w:t>
      </w:r>
      <w:r>
        <w:rPr>
          <w:sz w:val="20"/>
          <w:szCs w:val="20"/>
        </w:rPr>
        <w:t>520-</w:t>
      </w:r>
      <w:r w:rsidR="001D1D7D">
        <w:rPr>
          <w:sz w:val="20"/>
          <w:szCs w:val="20"/>
        </w:rPr>
        <w:t>6084</w:t>
      </w:r>
    </w:p>
    <w:p w14:paraId="572F55A5" w14:textId="77777777" w:rsidR="008321FE" w:rsidRDefault="00403435" w:rsidP="00BA2181">
      <w:pPr>
        <w:tabs>
          <w:tab w:val="left" w:pos="5040"/>
          <w:tab w:val="right" w:pos="8640"/>
        </w:tabs>
        <w:rPr>
          <w:sz w:val="20"/>
          <w:szCs w:val="20"/>
        </w:rPr>
      </w:pPr>
      <w:r>
        <w:rPr>
          <w:sz w:val="20"/>
          <w:szCs w:val="20"/>
        </w:rPr>
        <w:t xml:space="preserve">                                                                                                                                                                                  </w:t>
      </w:r>
    </w:p>
    <w:p w14:paraId="4DF57A66" w14:textId="77777777" w:rsidR="00527B6A" w:rsidRDefault="005C2136" w:rsidP="00BA2181">
      <w:pPr>
        <w:tabs>
          <w:tab w:val="left" w:pos="5040"/>
          <w:tab w:val="right" w:pos="8640"/>
        </w:tabs>
        <w:rPr>
          <w:sz w:val="20"/>
          <w:szCs w:val="20"/>
        </w:rPr>
      </w:pPr>
      <w:r>
        <w:rPr>
          <w:noProof/>
          <w:sz w:val="20"/>
          <w:szCs w:val="20"/>
        </w:rPr>
        <mc:AlternateContent>
          <mc:Choice Requires="wps">
            <w:drawing>
              <wp:anchor distT="0" distB="0" distL="114300" distR="114300" simplePos="0" relativeHeight="251658752" behindDoc="0" locked="0" layoutInCell="1" allowOverlap="1" wp14:anchorId="627E9C13" wp14:editId="2E366363">
                <wp:simplePos x="0" y="0"/>
                <wp:positionH relativeFrom="column">
                  <wp:posOffset>0</wp:posOffset>
                </wp:positionH>
                <wp:positionV relativeFrom="paragraph">
                  <wp:posOffset>20320</wp:posOffset>
                </wp:positionV>
                <wp:extent cx="5876925" cy="0"/>
                <wp:effectExtent l="9525" t="10795" r="9525" b="17780"/>
                <wp:wrapNone/>
                <wp:docPr id="2"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876925"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2BE3B78" id="Line 5" o:spid="_x0000_s1026" style="position:absolute;flip:y;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1.6pt" to="462.75pt,1.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" strokeweight="1.5pt"/>
            </w:pict>
          </mc:Fallback>
        </mc:AlternateContent>
      </w:r>
    </w:p>
    <w:p w14:paraId="5D6584A1" w14:textId="62D32976" w:rsidR="00527B6A" w:rsidRPr="005B2FDD" w:rsidRDefault="00340484" w:rsidP="00340484">
      <w:pPr>
        <w:tabs>
          <w:tab w:val="left" w:pos="5040"/>
          <w:tab w:val="right" w:pos="8640"/>
        </w:tabs>
        <w:ind w:firstLine="720"/>
        <w:rPr>
          <w:sz w:val="28"/>
          <w:szCs w:val="20"/>
        </w:rPr>
      </w:pPr>
      <w:r>
        <w:rPr>
          <w:sz w:val="28"/>
          <w:szCs w:val="20"/>
        </w:rPr>
        <w:t xml:space="preserve">       No Charges in September 29, 2019 Deputy-Involved Shooting </w:t>
      </w:r>
    </w:p>
    <w:p w14:paraId="1A9DEBB5" w14:textId="77777777" w:rsidR="00836EF7" w:rsidRDefault="00836EF7" w:rsidP="001D1D7D">
      <w:pPr>
        <w:tabs>
          <w:tab w:val="left" w:pos="5040"/>
          <w:tab w:val="right" w:pos="8640"/>
        </w:tabs>
        <w:jc w:val="center"/>
        <w:rPr>
          <w:sz w:val="20"/>
          <w:szCs w:val="20"/>
        </w:rPr>
      </w:pPr>
    </w:p>
    <w:p w14:paraId="376842B7" w14:textId="77777777" w:rsidR="00095490" w:rsidRPr="00CF5708" w:rsidRDefault="005C2136" w:rsidP="00CF5708">
      <w:pPr>
        <w:tabs>
          <w:tab w:val="left" w:pos="5040"/>
          <w:tab w:val="right" w:pos="8640"/>
        </w:tabs>
        <w:rPr>
          <w:sz w:val="20"/>
          <w:szCs w:val="20"/>
        </w:rPr>
      </w:pPr>
      <w:r>
        <w:rPr>
          <w:noProof/>
          <w:sz w:val="20"/>
          <w:szCs w:val="20"/>
        </w:rPr>
        <mc:AlternateContent>
          <mc:Choice Requires="wps">
            <w:drawing>
              <wp:anchor distT="0" distB="0" distL="114300" distR="114300" simplePos="0" relativeHeight="251659776" behindDoc="0" locked="0" layoutInCell="1" allowOverlap="1" wp14:anchorId="778FA8AD" wp14:editId="5D46DB46">
                <wp:simplePos x="0" y="0"/>
                <wp:positionH relativeFrom="column">
                  <wp:posOffset>0</wp:posOffset>
                </wp:positionH>
                <wp:positionV relativeFrom="paragraph">
                  <wp:posOffset>7620</wp:posOffset>
                </wp:positionV>
                <wp:extent cx="5943600" cy="0"/>
                <wp:effectExtent l="9525" t="17145" r="9525" b="11430"/>
                <wp:wrapNone/>
                <wp:docPr id="1" name="Lin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F81B340" id="Line 6" o:spid="_x0000_s1026" style="position:absolute;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6pt" to="468pt,.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bY0TEQIAACkEAAAOAAAAZHJzL2Uyb0RvYy54bWysU8GO2jAQvVfqP1i+QxI2U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" strokeweight="1.5pt"/>
            </w:pict>
          </mc:Fallback>
        </mc:AlternateContent>
      </w:r>
      <w:r w:rsidR="00F81193">
        <w:rPr>
          <w:sz w:val="20"/>
          <w:szCs w:val="20"/>
        </w:rPr>
        <w:t xml:space="preserve">                                                                </w:t>
      </w:r>
    </w:p>
    <w:p w14:paraId="0E91A28E" w14:textId="77777777" w:rsidR="00340484" w:rsidRDefault="00340484" w:rsidP="00340484">
      <w:pPr>
        <w:autoSpaceDE w:val="0"/>
        <w:autoSpaceDN w:val="0"/>
        <w:rPr>
          <w:sz w:val="28"/>
          <w:szCs w:val="28"/>
        </w:rPr>
      </w:pPr>
      <w:r>
        <w:rPr>
          <w:sz w:val="28"/>
          <w:szCs w:val="28"/>
        </w:rPr>
        <w:t xml:space="preserve">The 4th Judicial District Attorney’s Office has completed its review of the El Paso County Sheriff’s Office deputy-involved shooting that occurred on September 29, 2019, in Monument, Colorado.  Pursuant to Colorado Revised Statute 16-2.5-301 Peace Officer-involved shooting investigations – protocol, all officer-involved shootings that result in injury or death shall be reviewed by a multi-agency team, a Deadly Force Investigation Team. </w:t>
      </w:r>
    </w:p>
    <w:p w14:paraId="0415D97D" w14:textId="77777777" w:rsidR="00340484" w:rsidRDefault="00340484" w:rsidP="00340484">
      <w:pPr>
        <w:autoSpaceDE w:val="0"/>
        <w:autoSpaceDN w:val="0"/>
        <w:rPr>
          <w:sz w:val="28"/>
          <w:szCs w:val="28"/>
        </w:rPr>
      </w:pPr>
    </w:p>
    <w:p w14:paraId="554530DA" w14:textId="77777777" w:rsidR="00340484" w:rsidRDefault="00340484" w:rsidP="00340484">
      <w:pPr>
        <w:autoSpaceDE w:val="0"/>
        <w:autoSpaceDN w:val="0"/>
        <w:rPr>
          <w:sz w:val="28"/>
          <w:szCs w:val="28"/>
        </w:rPr>
      </w:pPr>
      <w:r>
        <w:rPr>
          <w:sz w:val="28"/>
          <w:szCs w:val="28"/>
        </w:rPr>
        <w:t xml:space="preserve">At approximately 8:30 a.m. on Sunday, September 29, 2019, officers with the Monument Police Department were dispatched to 265-2nd Street in Monument, Colorado regarding a disturbance.  It was reported to Monument Police Dispatch that banging and glass breaking could be heard from inside the apartment in question, and the call taker could hear yelling, and that the suspect had a machete.  The suspect, who was known to have a history of violence, lived in the apartment with an adult relative.  </w:t>
      </w:r>
    </w:p>
    <w:p w14:paraId="5A700DFC" w14:textId="77777777" w:rsidR="00340484" w:rsidRDefault="00340484" w:rsidP="00340484">
      <w:pPr>
        <w:autoSpaceDE w:val="0"/>
        <w:autoSpaceDN w:val="0"/>
        <w:rPr>
          <w:sz w:val="28"/>
          <w:szCs w:val="28"/>
        </w:rPr>
      </w:pPr>
    </w:p>
    <w:p w14:paraId="17D560E1" w14:textId="77777777" w:rsidR="00340484" w:rsidRDefault="00340484" w:rsidP="00340484">
      <w:pPr>
        <w:autoSpaceDE w:val="0"/>
        <w:autoSpaceDN w:val="0"/>
        <w:rPr>
          <w:sz w:val="28"/>
          <w:szCs w:val="28"/>
        </w:rPr>
      </w:pPr>
      <w:r>
        <w:rPr>
          <w:sz w:val="28"/>
          <w:szCs w:val="28"/>
        </w:rPr>
        <w:t xml:space="preserve">At the same time, Palmer Lake Police Department officers were also dispatched to the address and responded as cover for the Monument police officers.  </w:t>
      </w:r>
    </w:p>
    <w:p w14:paraId="6FF25387" w14:textId="77777777" w:rsidR="00340484" w:rsidRDefault="00340484" w:rsidP="00340484">
      <w:pPr>
        <w:autoSpaceDE w:val="0"/>
        <w:autoSpaceDN w:val="0"/>
        <w:rPr>
          <w:sz w:val="28"/>
          <w:szCs w:val="28"/>
        </w:rPr>
      </w:pPr>
    </w:p>
    <w:p w14:paraId="3E7B604C" w14:textId="77777777" w:rsidR="00340484" w:rsidRDefault="00340484" w:rsidP="00340484">
      <w:pPr>
        <w:autoSpaceDE w:val="0"/>
        <w:autoSpaceDN w:val="0"/>
        <w:rPr>
          <w:sz w:val="28"/>
          <w:szCs w:val="28"/>
        </w:rPr>
      </w:pPr>
      <w:r>
        <w:rPr>
          <w:sz w:val="28"/>
          <w:szCs w:val="28"/>
        </w:rPr>
        <w:t xml:space="preserve">A “caution” was aired over police radios advising that 20 year old David Jaxon Page was a resident at that address and was known to be hostile to law enforcement.  In addition, the caution advised that two officers were to respond to all calls as Page had previously threatened to kill law enforcement on December 25, 2018.  </w:t>
      </w:r>
    </w:p>
    <w:p w14:paraId="1E2A2000" w14:textId="77777777" w:rsidR="00340484" w:rsidRDefault="00340484" w:rsidP="00340484">
      <w:pPr>
        <w:autoSpaceDE w:val="0"/>
        <w:autoSpaceDN w:val="0"/>
        <w:rPr>
          <w:sz w:val="28"/>
          <w:szCs w:val="28"/>
        </w:rPr>
      </w:pPr>
    </w:p>
    <w:p w14:paraId="511A520D" w14:textId="77777777" w:rsidR="00340484" w:rsidRDefault="00340484" w:rsidP="00340484">
      <w:pPr>
        <w:autoSpaceDE w:val="0"/>
        <w:autoSpaceDN w:val="0"/>
        <w:rPr>
          <w:sz w:val="28"/>
          <w:szCs w:val="28"/>
        </w:rPr>
      </w:pPr>
      <w:r>
        <w:rPr>
          <w:sz w:val="28"/>
          <w:szCs w:val="28"/>
        </w:rPr>
        <w:t xml:space="preserve">Monument Police Corporal R. Stewart responded to the call at approximately 8:30 a.m. and observed broken glass from the window and door in the front of the apartment as well as broken glass from a window in the back of the apartment.  He also observed items that had been thrown out of the broken window.  Corporal Stewart reported he could hear banging sounds from inside the apartment.  </w:t>
      </w:r>
    </w:p>
    <w:p w14:paraId="79CAA372" w14:textId="77777777" w:rsidR="00340484" w:rsidRDefault="00340484" w:rsidP="00340484">
      <w:pPr>
        <w:autoSpaceDE w:val="0"/>
        <w:autoSpaceDN w:val="0"/>
        <w:rPr>
          <w:sz w:val="28"/>
          <w:szCs w:val="28"/>
        </w:rPr>
      </w:pPr>
    </w:p>
    <w:p w14:paraId="6DED4DBD" w14:textId="77777777" w:rsidR="00340484" w:rsidRDefault="00340484" w:rsidP="00340484">
      <w:pPr>
        <w:autoSpaceDE w:val="0"/>
        <w:autoSpaceDN w:val="0"/>
        <w:rPr>
          <w:sz w:val="28"/>
          <w:szCs w:val="28"/>
        </w:rPr>
      </w:pPr>
      <w:r>
        <w:rPr>
          <w:sz w:val="28"/>
          <w:szCs w:val="28"/>
        </w:rPr>
        <w:lastRenderedPageBreak/>
        <w:t xml:space="preserve">Prior to making contact, Corporal Stewart spoke with one neighbor who reported that David Page had been yelling, banging around and breaking things since early in the morning.  She reported that she had seen Page in the apartment with a machete in his hand and that she had contacted the owner of the apartment regarding the broken glass.  Corporal Stewart spoke with another neighbor who reported that the disturbance had been going on since 1:00 or 2:00 in the morning and said it sounded as if the walls of the apartment were being broken down.  He explained that he has had confrontations with Page in the past, therefore he was reluctant to contact law enforcement.  </w:t>
      </w:r>
    </w:p>
    <w:p w14:paraId="43CC3948" w14:textId="77777777" w:rsidR="00340484" w:rsidRDefault="00340484" w:rsidP="00340484">
      <w:pPr>
        <w:autoSpaceDE w:val="0"/>
        <w:autoSpaceDN w:val="0"/>
        <w:rPr>
          <w:sz w:val="28"/>
          <w:szCs w:val="28"/>
        </w:rPr>
      </w:pPr>
    </w:p>
    <w:p w14:paraId="0CBE4F1C" w14:textId="77777777" w:rsidR="00340484" w:rsidRDefault="00340484" w:rsidP="00340484">
      <w:pPr>
        <w:autoSpaceDE w:val="0"/>
        <w:autoSpaceDN w:val="0"/>
        <w:rPr>
          <w:sz w:val="28"/>
          <w:szCs w:val="28"/>
        </w:rPr>
      </w:pPr>
      <w:r>
        <w:rPr>
          <w:sz w:val="28"/>
          <w:szCs w:val="28"/>
        </w:rPr>
        <w:t xml:space="preserve">Corporal Stewart, who had previously dealt with David Page, knocked on the rear door of the apartment, while an officer with the Palmer Lake Police Department provided cover in the front.  David Page opened the door, then slammed and bolted it and refused to come out to speak with the officer.  He did, however, respond to several questions, indicating that he was alone in the apartment, was not hurt, did not need medical attention and was not homicidal or suicidal.  Corporal Stewart later reported that he didn’t want to force the issue, but that he intended to return later, take a criminal mischief report and charge Page at that time.  He felt leaving him alone in the apartment would allow time for the situation to de-escalate – and give Page the opportunity to cool down.  </w:t>
      </w:r>
    </w:p>
    <w:p w14:paraId="7BED9160" w14:textId="77777777" w:rsidR="00340484" w:rsidRDefault="00340484" w:rsidP="00340484">
      <w:pPr>
        <w:autoSpaceDE w:val="0"/>
        <w:autoSpaceDN w:val="0"/>
        <w:rPr>
          <w:sz w:val="28"/>
          <w:szCs w:val="28"/>
        </w:rPr>
      </w:pPr>
    </w:p>
    <w:p w14:paraId="63EF1685" w14:textId="77777777" w:rsidR="00340484" w:rsidRDefault="00340484" w:rsidP="00340484">
      <w:pPr>
        <w:autoSpaceDE w:val="0"/>
        <w:autoSpaceDN w:val="0"/>
        <w:rPr>
          <w:sz w:val="28"/>
          <w:szCs w:val="28"/>
        </w:rPr>
      </w:pPr>
      <w:r>
        <w:rPr>
          <w:sz w:val="28"/>
          <w:szCs w:val="28"/>
        </w:rPr>
        <w:t xml:space="preserve">At approximately 3:00 p.m. on September 29, 2019, Monument Police dispatch began receiving 911 calls reporting David Page was firing what was believed to be an air assault rifle at people and vehicles passing by the front of his apartment.  Two victims were struck, as well as several vehicles.  One of the victims, a young child, was hit when the suspect fired at the vehicle she was riding in, shattering the window’s glass and striking the child.  </w:t>
      </w:r>
    </w:p>
    <w:p w14:paraId="663FD5E3" w14:textId="77777777" w:rsidR="00340484" w:rsidRDefault="00340484" w:rsidP="00340484">
      <w:pPr>
        <w:autoSpaceDE w:val="0"/>
        <w:autoSpaceDN w:val="0"/>
        <w:rPr>
          <w:sz w:val="28"/>
          <w:szCs w:val="28"/>
        </w:rPr>
      </w:pPr>
    </w:p>
    <w:p w14:paraId="39FD630C" w14:textId="77777777" w:rsidR="00340484" w:rsidRDefault="00340484" w:rsidP="00340484">
      <w:pPr>
        <w:autoSpaceDE w:val="0"/>
        <w:autoSpaceDN w:val="0"/>
        <w:rPr>
          <w:sz w:val="28"/>
          <w:szCs w:val="28"/>
        </w:rPr>
      </w:pPr>
      <w:r>
        <w:rPr>
          <w:sz w:val="28"/>
          <w:szCs w:val="28"/>
        </w:rPr>
        <w:t xml:space="preserve">Officers with Monument and Palmer Lake Police Departments, as well as Colorado State Patrol and El Paso County Sheriff’s Office, responded to the location to form a perimeter around the apartment complex and safely evacuate the building.  As law enforcement began arriving at the scene, Page began firing at the officers and their vehicles, shooting out the window of an EPSO police cruiser and cracking the windshields of multiple other law enforcement vehicles.  </w:t>
      </w:r>
    </w:p>
    <w:p w14:paraId="48CD8752" w14:textId="77777777" w:rsidR="00340484" w:rsidRDefault="00340484" w:rsidP="00340484">
      <w:pPr>
        <w:autoSpaceDE w:val="0"/>
        <w:autoSpaceDN w:val="0"/>
        <w:rPr>
          <w:sz w:val="28"/>
          <w:szCs w:val="28"/>
        </w:rPr>
      </w:pPr>
    </w:p>
    <w:p w14:paraId="0FCD24F7" w14:textId="77777777" w:rsidR="00340484" w:rsidRDefault="00340484" w:rsidP="00340484">
      <w:pPr>
        <w:autoSpaceDE w:val="0"/>
        <w:autoSpaceDN w:val="0"/>
        <w:rPr>
          <w:sz w:val="28"/>
          <w:szCs w:val="28"/>
        </w:rPr>
      </w:pPr>
      <w:r>
        <w:rPr>
          <w:sz w:val="28"/>
          <w:szCs w:val="28"/>
        </w:rPr>
        <w:t xml:space="preserve">El Paso County Sheriff’s Office SWAT Unit was deployed at 3:50 p.m.  The deputies had been advised that Page had broken windows and had fired at numerous civilians and law enforcement personnel using a suspected air assault rifle.   The EPSO SWAT Unit drove their tactical enforcement vehicle to the front of the apartment, in order to shield the neighborhood and road in front of the apartment.  Two deputies took positions outside of the tactical vehicle.  Deputies </w:t>
      </w:r>
      <w:r>
        <w:rPr>
          <w:sz w:val="28"/>
          <w:szCs w:val="28"/>
        </w:rPr>
        <w:lastRenderedPageBreak/>
        <w:t xml:space="preserve">could see the suspect inside the apartment, because he had broken out the window of the front door and was throwing numerous objects out the broken window.  He also threw a handsaw in the direction of law enforcement.  Within two minutes of the tactical vehicle’s arrival, Page retreated into the apartment, then returned to the door and raised his hand, holding what appeared to be a semi-automatic pistol, which he pointed directly at law enforcement.   Two members of the SWAT team fired at Page.  Deputy C. Wheat fired three shots, while Deputy R. Gonzales fired twice.  David Page was struck three times, and after tactical entry was made into the apartment, he was pronounced deceased at the scene.  </w:t>
      </w:r>
    </w:p>
    <w:p w14:paraId="4C0FD8D8" w14:textId="77777777" w:rsidR="00340484" w:rsidRDefault="00340484" w:rsidP="00340484">
      <w:pPr>
        <w:autoSpaceDE w:val="0"/>
        <w:autoSpaceDN w:val="0"/>
        <w:rPr>
          <w:sz w:val="28"/>
          <w:szCs w:val="28"/>
        </w:rPr>
      </w:pPr>
    </w:p>
    <w:p w14:paraId="16FEAA64" w14:textId="77777777" w:rsidR="00340484" w:rsidRDefault="00340484" w:rsidP="00340484">
      <w:pPr>
        <w:autoSpaceDE w:val="0"/>
        <w:autoSpaceDN w:val="0"/>
        <w:rPr>
          <w:sz w:val="28"/>
          <w:szCs w:val="28"/>
        </w:rPr>
      </w:pPr>
      <w:r>
        <w:rPr>
          <w:sz w:val="28"/>
          <w:szCs w:val="28"/>
        </w:rPr>
        <w:t xml:space="preserve">Police later recovered the suspected semi-automatic pistol, which was determined to be an inoperable airsoft bb gun, however, the orange safety cap had been painted black to make it resemble a real weapon.  </w:t>
      </w:r>
    </w:p>
    <w:p w14:paraId="42DB8297" w14:textId="77777777" w:rsidR="00340484" w:rsidRDefault="00340484" w:rsidP="00340484">
      <w:pPr>
        <w:autoSpaceDE w:val="0"/>
        <w:autoSpaceDN w:val="0"/>
        <w:rPr>
          <w:sz w:val="28"/>
          <w:szCs w:val="28"/>
        </w:rPr>
      </w:pPr>
    </w:p>
    <w:p w14:paraId="7A2DA089" w14:textId="77777777" w:rsidR="00340484" w:rsidRDefault="00340484" w:rsidP="00340484">
      <w:pPr>
        <w:autoSpaceDE w:val="0"/>
        <w:autoSpaceDN w:val="0"/>
        <w:rPr>
          <w:sz w:val="28"/>
          <w:szCs w:val="28"/>
        </w:rPr>
      </w:pPr>
      <w:r>
        <w:rPr>
          <w:sz w:val="28"/>
          <w:szCs w:val="28"/>
        </w:rPr>
        <w:t>According to Colorado Revised Statutes §18-1-707 a peace officer is justified in using deadly physical force upon another person for a purpose specified in subsection (1) of this section only when he reasonably believes that it is necessary:</w:t>
      </w:r>
    </w:p>
    <w:p w14:paraId="4374A520" w14:textId="77777777" w:rsidR="00340484" w:rsidRDefault="00340484" w:rsidP="00340484">
      <w:pPr>
        <w:autoSpaceDE w:val="0"/>
        <w:autoSpaceDN w:val="0"/>
        <w:rPr>
          <w:sz w:val="28"/>
          <w:szCs w:val="28"/>
        </w:rPr>
      </w:pPr>
      <w:r>
        <w:rPr>
          <w:sz w:val="28"/>
          <w:szCs w:val="28"/>
        </w:rPr>
        <w:t>     (a) To defend himself or a third person from what he reasonably believes to be the use or imminent use of deadly physical force; or</w:t>
      </w:r>
    </w:p>
    <w:p w14:paraId="6CEF921E" w14:textId="77777777" w:rsidR="00340484" w:rsidRDefault="00340484" w:rsidP="00340484">
      <w:pPr>
        <w:autoSpaceDE w:val="0"/>
        <w:autoSpaceDN w:val="0"/>
        <w:rPr>
          <w:sz w:val="28"/>
          <w:szCs w:val="28"/>
        </w:rPr>
      </w:pPr>
      <w:r>
        <w:rPr>
          <w:sz w:val="28"/>
          <w:szCs w:val="28"/>
        </w:rPr>
        <w:t>     (b) To effect an arrest, or to prevent the escape from custody, of a person whom he reasonably believes:</w:t>
      </w:r>
    </w:p>
    <w:p w14:paraId="3DC56C67" w14:textId="77777777" w:rsidR="00340484" w:rsidRDefault="00340484" w:rsidP="00340484">
      <w:pPr>
        <w:autoSpaceDE w:val="0"/>
        <w:autoSpaceDN w:val="0"/>
        <w:rPr>
          <w:sz w:val="28"/>
          <w:szCs w:val="28"/>
        </w:rPr>
      </w:pPr>
      <w:r>
        <w:rPr>
          <w:sz w:val="28"/>
          <w:szCs w:val="28"/>
        </w:rPr>
        <w:t>          (I) Has committed or attempted to commit a felony involving the use or threatened use of a deadly weapon; or</w:t>
      </w:r>
    </w:p>
    <w:p w14:paraId="59DC8DA6" w14:textId="77777777" w:rsidR="00340484" w:rsidRDefault="00340484" w:rsidP="00340484">
      <w:pPr>
        <w:autoSpaceDE w:val="0"/>
        <w:autoSpaceDN w:val="0"/>
        <w:rPr>
          <w:sz w:val="28"/>
          <w:szCs w:val="28"/>
        </w:rPr>
      </w:pPr>
      <w:r>
        <w:rPr>
          <w:sz w:val="28"/>
          <w:szCs w:val="28"/>
        </w:rPr>
        <w:t>          (II) Is attempting to escape by the use of a deadly weapon; or</w:t>
      </w:r>
    </w:p>
    <w:p w14:paraId="7D32F829" w14:textId="77777777" w:rsidR="00340484" w:rsidRDefault="00340484" w:rsidP="00340484">
      <w:pPr>
        <w:autoSpaceDE w:val="0"/>
        <w:autoSpaceDN w:val="0"/>
        <w:rPr>
          <w:sz w:val="28"/>
          <w:szCs w:val="28"/>
        </w:rPr>
      </w:pPr>
      <w:r>
        <w:rPr>
          <w:sz w:val="28"/>
          <w:szCs w:val="28"/>
        </w:rPr>
        <w:t xml:space="preserve">          (III) Otherwise indicates, except through a motor vehicle violation, that he is likely to endanger human life or to inflict serious bodily injury to another unless apprehended without delay.  </w:t>
      </w:r>
    </w:p>
    <w:p w14:paraId="27673B73" w14:textId="77777777" w:rsidR="00340484" w:rsidRDefault="00340484" w:rsidP="00340484">
      <w:pPr>
        <w:autoSpaceDE w:val="0"/>
        <w:autoSpaceDN w:val="0"/>
        <w:rPr>
          <w:sz w:val="28"/>
          <w:szCs w:val="28"/>
        </w:rPr>
      </w:pPr>
    </w:p>
    <w:p w14:paraId="3E607CAD" w14:textId="77777777" w:rsidR="00340484" w:rsidRDefault="00340484" w:rsidP="00340484">
      <w:pPr>
        <w:autoSpaceDE w:val="0"/>
        <w:autoSpaceDN w:val="0"/>
        <w:rPr>
          <w:sz w:val="28"/>
          <w:szCs w:val="28"/>
        </w:rPr>
      </w:pPr>
      <w:r>
        <w:rPr>
          <w:sz w:val="28"/>
          <w:szCs w:val="28"/>
        </w:rPr>
        <w:t xml:space="preserve">Colorado Revised Statutes § 18-1-707 provides that an officer is justified in using deadly force if he or she reasonably believes that it is necessary to defend himself or a third person from what he or she reasonably believes to be the imminent use of deadly physical force.  The facts and evidence show that the officers were acting reasonably at the time.   Deputies Wheat and Gonzales discharged their weapons after seeing David Page point what appeared to be a firearm in their direction.  No charges will be filed.  </w:t>
      </w:r>
    </w:p>
    <w:p w14:paraId="29418C25" w14:textId="77777777" w:rsidR="006325B0" w:rsidRDefault="006325B0" w:rsidP="00527B6A">
      <w:pPr>
        <w:autoSpaceDE w:val="0"/>
        <w:autoSpaceDN w:val="0"/>
        <w:adjustRightInd w:val="0"/>
      </w:pPr>
    </w:p>
    <w:sectPr w:rsidR="006325B0" w:rsidSect="00DD6F21">
      <w:pgSz w:w="12240" w:h="15840"/>
      <w:pgMar w:top="1440" w:right="1440" w:bottom="1008"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E56EB"/>
    <w:rsid w:val="00005748"/>
    <w:rsid w:val="00022F53"/>
    <w:rsid w:val="0003171A"/>
    <w:rsid w:val="00037CFA"/>
    <w:rsid w:val="000656CE"/>
    <w:rsid w:val="00081CAC"/>
    <w:rsid w:val="00095490"/>
    <w:rsid w:val="000A4991"/>
    <w:rsid w:val="000C2F0E"/>
    <w:rsid w:val="00113067"/>
    <w:rsid w:val="001B10F2"/>
    <w:rsid w:val="001C2347"/>
    <w:rsid w:val="001D1D7D"/>
    <w:rsid w:val="0021603F"/>
    <w:rsid w:val="002501BD"/>
    <w:rsid w:val="002B232C"/>
    <w:rsid w:val="002C12DA"/>
    <w:rsid w:val="00321B09"/>
    <w:rsid w:val="00340484"/>
    <w:rsid w:val="00360653"/>
    <w:rsid w:val="003850BA"/>
    <w:rsid w:val="00403435"/>
    <w:rsid w:val="004B4A68"/>
    <w:rsid w:val="004C3727"/>
    <w:rsid w:val="004D675A"/>
    <w:rsid w:val="00527B6A"/>
    <w:rsid w:val="005B2FDD"/>
    <w:rsid w:val="005C2136"/>
    <w:rsid w:val="00623762"/>
    <w:rsid w:val="006325B0"/>
    <w:rsid w:val="00676F0C"/>
    <w:rsid w:val="006B1631"/>
    <w:rsid w:val="006E56EB"/>
    <w:rsid w:val="00716009"/>
    <w:rsid w:val="00725F71"/>
    <w:rsid w:val="00733FC2"/>
    <w:rsid w:val="0073772F"/>
    <w:rsid w:val="00747257"/>
    <w:rsid w:val="00781DBC"/>
    <w:rsid w:val="007E4CCA"/>
    <w:rsid w:val="008321FE"/>
    <w:rsid w:val="00836EF7"/>
    <w:rsid w:val="00947928"/>
    <w:rsid w:val="00980AA1"/>
    <w:rsid w:val="00986231"/>
    <w:rsid w:val="00A06E1A"/>
    <w:rsid w:val="00A374C3"/>
    <w:rsid w:val="00A93F54"/>
    <w:rsid w:val="00B04C43"/>
    <w:rsid w:val="00B52937"/>
    <w:rsid w:val="00BA2181"/>
    <w:rsid w:val="00C474C4"/>
    <w:rsid w:val="00C73427"/>
    <w:rsid w:val="00C97A5B"/>
    <w:rsid w:val="00CC4166"/>
    <w:rsid w:val="00CF1C31"/>
    <w:rsid w:val="00CF5708"/>
    <w:rsid w:val="00D16E9B"/>
    <w:rsid w:val="00D3015E"/>
    <w:rsid w:val="00D50722"/>
    <w:rsid w:val="00D64791"/>
    <w:rsid w:val="00D9033B"/>
    <w:rsid w:val="00DD6F21"/>
    <w:rsid w:val="00DE39E1"/>
    <w:rsid w:val="00DF4DA5"/>
    <w:rsid w:val="00E23E17"/>
    <w:rsid w:val="00E87F4A"/>
    <w:rsid w:val="00E93680"/>
    <w:rsid w:val="00E945BE"/>
    <w:rsid w:val="00EB7D40"/>
    <w:rsid w:val="00F3553B"/>
    <w:rsid w:val="00F50D92"/>
    <w:rsid w:val="00F520BC"/>
    <w:rsid w:val="00F6436D"/>
    <w:rsid w:val="00F81193"/>
    <w:rsid w:val="00FA508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D73D0FF"/>
  <w15:docId w15:val="{10A6DAE0-D996-4398-93C2-EE53A3DB5B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B04C43"/>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32918122">
      <w:bodyDiv w:val="1"/>
      <w:marLeft w:val="0"/>
      <w:marRight w:val="0"/>
      <w:marTop w:val="0"/>
      <w:marBottom w:val="0"/>
      <w:divBdr>
        <w:top w:val="none" w:sz="0" w:space="0" w:color="auto"/>
        <w:left w:val="none" w:sz="0" w:space="0" w:color="auto"/>
        <w:bottom w:val="none" w:sz="0" w:space="0" w:color="auto"/>
        <w:right w:val="none" w:sz="0" w:space="0" w:color="auto"/>
      </w:divBdr>
    </w:div>
    <w:div w:id="21209480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http://daoapps/intranet/DAOI2_Main_images/D-A-seal-colorT.gif" TargetMode="Externa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1157</Words>
  <Characters>6599</Characters>
  <Application>Microsoft Office Word</Application>
  <DocSecurity>4</DocSecurity>
  <Lines>54</Lines>
  <Paragraphs>15</Paragraphs>
  <ScaleCrop>false</ScaleCrop>
  <HeadingPairs>
    <vt:vector size="2" baseType="variant">
      <vt:variant>
        <vt:lpstr>Title</vt:lpstr>
      </vt:variant>
      <vt:variant>
        <vt:i4>1</vt:i4>
      </vt:variant>
    </vt:vector>
  </HeadingPairs>
  <TitlesOfParts>
    <vt:vector size="1" baseType="lpstr">
      <vt:lpstr> </vt:lpstr>
    </vt:vector>
  </TitlesOfParts>
  <Company>4th Judicial District</Company>
  <LinksUpToDate>false</LinksUpToDate>
  <CharactersWithSpaces>7741</CharactersWithSpaces>
  <SharedDoc>false</SharedDoc>
  <HLinks>
    <vt:vector size="6" baseType="variant">
      <vt:variant>
        <vt:i4>3932258</vt:i4>
      </vt:variant>
      <vt:variant>
        <vt:i4>-1</vt:i4>
      </vt:variant>
      <vt:variant>
        <vt:i4>1026</vt:i4>
      </vt:variant>
      <vt:variant>
        <vt:i4>1</vt:i4>
      </vt:variant>
      <vt:variant>
        <vt:lpwstr>http://daoapps/intranet/DAOI2_Main_images/D-A-seal-colorT.gif</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Shelly LaGrill</dc:creator>
  <cp:lastModifiedBy>Spencer Wilson</cp:lastModifiedBy>
  <cp:revision>2</cp:revision>
  <cp:lastPrinted>2020-01-02T16:12:00Z</cp:lastPrinted>
  <dcterms:created xsi:type="dcterms:W3CDTF">2020-01-03T01:05:00Z</dcterms:created>
  <dcterms:modified xsi:type="dcterms:W3CDTF">2020-01-03T01:05:00Z</dcterms:modified>
</cp:coreProperties>
</file>